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57FBCF" w14:textId="77777777" w:rsidR="001B5EDF" w:rsidRDefault="001B5EDF" w:rsidP="00817666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14:paraId="044AB1E3" w14:textId="71983C8E" w:rsidR="00AB4BEE" w:rsidRPr="00817666" w:rsidRDefault="00AB4BEE" w:rsidP="00817666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817666">
        <w:rPr>
          <w:rFonts w:ascii="GHEA Grapalat" w:hAnsi="GHEA Grapalat"/>
          <w:b/>
          <w:sz w:val="24"/>
          <w:szCs w:val="24"/>
        </w:rPr>
        <w:t>ՀԱՅԱՍՏԱՆԻ ՀԱՆՐԱՊԵՏՈՒԹՅԱՆ</w:t>
      </w:r>
      <w:r w:rsidR="009F2FE4">
        <w:rPr>
          <w:rFonts w:ascii="GHEA Grapalat" w:hAnsi="GHEA Grapalat"/>
          <w:b/>
          <w:sz w:val="24"/>
          <w:szCs w:val="24"/>
        </w:rPr>
        <w:t xml:space="preserve"> ԿԱՌԱՎԱՐՈՒԹՅՈՒՆ</w:t>
      </w:r>
    </w:p>
    <w:p w14:paraId="409702D8" w14:textId="7625EC43" w:rsidR="00AB4BEE" w:rsidRDefault="009F2FE4" w:rsidP="00817666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Ո Ր Ո Շ ՈՒ Մ </w:t>
      </w:r>
    </w:p>
    <w:p w14:paraId="0A4A047C" w14:textId="5DA85FE5" w:rsidR="009F2FE4" w:rsidRPr="009F2FE4" w:rsidRDefault="009F2FE4" w:rsidP="00817666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  <w:r w:rsidRPr="009F2FE4">
        <w:rPr>
          <w:rFonts w:ascii="GHEA Grapalat" w:hAnsi="GHEA Grapalat"/>
          <w:sz w:val="24"/>
          <w:szCs w:val="24"/>
        </w:rPr>
        <w:t xml:space="preserve">______________2023 </w:t>
      </w:r>
      <w:proofErr w:type="spellStart"/>
      <w:r w:rsidRPr="009F2FE4">
        <w:rPr>
          <w:rFonts w:ascii="GHEA Grapalat" w:hAnsi="GHEA Grapalat"/>
          <w:sz w:val="24"/>
          <w:szCs w:val="24"/>
        </w:rPr>
        <w:t>թվ</w:t>
      </w:r>
      <w:bookmarkStart w:id="0" w:name="_GoBack"/>
      <w:bookmarkEnd w:id="0"/>
      <w:r w:rsidRPr="009F2FE4">
        <w:rPr>
          <w:rFonts w:ascii="GHEA Grapalat" w:hAnsi="GHEA Grapalat"/>
          <w:sz w:val="24"/>
          <w:szCs w:val="24"/>
        </w:rPr>
        <w:t>ականի</w:t>
      </w:r>
      <w:proofErr w:type="spellEnd"/>
      <w:r w:rsidRPr="009F2FE4">
        <w:rPr>
          <w:rFonts w:ascii="GHEA Grapalat" w:hAnsi="GHEA Grapalat"/>
          <w:sz w:val="24"/>
          <w:szCs w:val="24"/>
        </w:rPr>
        <w:t xml:space="preserve"> N ________ - Ն</w:t>
      </w:r>
    </w:p>
    <w:p w14:paraId="30FA00D9" w14:textId="77777777" w:rsidR="00F7055F" w:rsidRPr="007300ED" w:rsidRDefault="00F7055F" w:rsidP="00F7055F">
      <w:pPr>
        <w:spacing w:after="0" w:line="36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</w:rPr>
      </w:pPr>
      <w:bookmarkStart w:id="1" w:name="_Hlk131894763"/>
      <w:r w:rsidRPr="007300ED">
        <w:rPr>
          <w:rFonts w:ascii="GHEA Grapalat" w:eastAsia="Times New Roman" w:hAnsi="GHEA Grapalat" w:cs="Sylfaen"/>
          <w:b/>
          <w:bCs/>
          <w:sz w:val="24"/>
          <w:szCs w:val="24"/>
        </w:rPr>
        <w:t>ՔԱՂԱՔԱՇԻՆՈՒԹՅԱՆ ԲՆԱԳԱՎԱՌՈՒՄ ԼԻՑԵՆԶԱՎՈՐՄԱՆ ՈՒ ՈՐԱԿԱՎՈՐՄԱՆ ԿԱՐԳԸ ՀԱՍՏԱՏԵԼՈՒ</w:t>
      </w:r>
      <w:bookmarkEnd w:id="1"/>
      <w:r w:rsidRPr="007300ED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 ԵՎ ՀԱՅԱՍՏԱՆԻ ՀԱՆՐԱՊԵՏՈՒԹՅԱՆ ԿԱՌԱՎԱՐՈՒԹՅԱՆ ՄԻ ՇԱՐՔ ՈՐՈՇՈՒՄՆԵՐ ՈՒԺԸ ԿՈՐՑՐԱԾ ՃԱՆԱՉԵԼՈՒ ՄԱՍԻՆ</w:t>
      </w:r>
    </w:p>
    <w:p w14:paraId="263FBC44" w14:textId="77777777" w:rsidR="009F2FE4" w:rsidRDefault="009F2FE4" w:rsidP="00817666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14:paraId="31D0CFE5" w14:textId="3BF31BCD" w:rsidR="00F35177" w:rsidRPr="007300ED" w:rsidRDefault="00FD1355" w:rsidP="00FD1355">
      <w:pPr>
        <w:tabs>
          <w:tab w:val="left" w:pos="630"/>
        </w:tabs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</w:rPr>
        <w:tab/>
      </w:r>
      <w:r w:rsidR="00F35177" w:rsidRPr="007300ED">
        <w:rPr>
          <w:rFonts w:ascii="GHEA Grapalat" w:eastAsia="Times New Roman" w:hAnsi="GHEA Grapalat" w:cs="Sylfaen"/>
          <w:sz w:val="24"/>
          <w:szCs w:val="24"/>
        </w:rPr>
        <w:t>«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Լիցենզավորման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մաuին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»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oրենքի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10-րդ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հոդվածի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3-րդ, 17-րդ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հոդվածի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2-րդ և 14-րդ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հոդվածի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2-րդ, 26-րդ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հոդվածի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8-րդ</w:t>
      </w:r>
      <w:r w:rsidR="00F35177" w:rsidRPr="007300ED">
        <w:rPr>
          <w:rFonts w:eastAsia="Times New Roman" w:cs="Calibri"/>
          <w:sz w:val="24"/>
          <w:szCs w:val="24"/>
        </w:rPr>
        <w:t> </w:t>
      </w:r>
      <w:proofErr w:type="spellStart"/>
      <w:r w:rsidR="00F35177" w:rsidRPr="007300ED">
        <w:rPr>
          <w:rFonts w:ascii="GHEA Grapalat" w:eastAsia="Times New Roman" w:hAnsi="GHEA Grapalat" w:cs="GHEA Grapalat"/>
          <w:sz w:val="24"/>
          <w:szCs w:val="24"/>
        </w:rPr>
        <w:t>մասերին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>,</w:t>
      </w:r>
      <w:r w:rsidR="00F35177" w:rsidRPr="007300ED">
        <w:rPr>
          <w:rFonts w:ascii="GHEA Grapalat" w:hAnsi="GHEA Grapalat"/>
          <w:b/>
          <w:bCs/>
          <w:color w:val="000000"/>
          <w:sz w:val="21"/>
          <w:szCs w:val="21"/>
          <w:shd w:val="clear" w:color="auto" w:fill="FFFFFF"/>
        </w:rPr>
        <w:t xml:space="preserve"> </w:t>
      </w:r>
      <w:r w:rsidR="00F35177" w:rsidRPr="007300ED">
        <w:rPr>
          <w:rFonts w:ascii="GHEA Grapalat" w:eastAsia="Times New Roman" w:hAnsi="GHEA Grapalat" w:cs="Sylfaen"/>
          <w:b/>
          <w:bCs/>
          <w:sz w:val="24"/>
          <w:szCs w:val="24"/>
        </w:rPr>
        <w:t>«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Քաղաքաշինության</w:t>
      </w:r>
      <w:proofErr w:type="spellEnd"/>
      <w:r w:rsidR="00F35177" w:rsidRPr="007300ED">
        <w:rPr>
          <w:rFonts w:eastAsia="Times New Roman" w:cs="Calibri"/>
          <w:sz w:val="24"/>
          <w:szCs w:val="24"/>
        </w:rPr>
        <w:t> </w:t>
      </w:r>
      <w:proofErr w:type="spellStart"/>
      <w:r w:rsidR="00F35177" w:rsidRPr="007300ED">
        <w:rPr>
          <w:rFonts w:ascii="GHEA Grapalat" w:eastAsia="Times New Roman" w:hAnsi="GHEA Grapalat" w:cs="GHEA Grapalat"/>
          <w:sz w:val="24"/>
          <w:szCs w:val="24"/>
        </w:rPr>
        <w:t>մասին</w:t>
      </w:r>
      <w:proofErr w:type="spellEnd"/>
      <w:r w:rsidR="00F35177" w:rsidRPr="007300ED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»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օրենքի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10-րդ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հոդվածի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1-ին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մասի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զ.2-րդ և զ.5-րդ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կետերին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և «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Նորմատիվ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իրավական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ակտերի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մասին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»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օրենքի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 34-րդ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հոդվածի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 1-ին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մասին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, 36-րդ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հոդվածի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1-ին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մասի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1-ին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կետին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համապատասխան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`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կառավարությունը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ո ր ո շ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ու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gram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մ  է</w:t>
      </w:r>
      <w:proofErr w:type="gramEnd"/>
      <w:r w:rsidR="00F35177" w:rsidRPr="007300ED">
        <w:rPr>
          <w:rFonts w:ascii="GHEA Grapalat" w:eastAsia="Times New Roman" w:hAnsi="GHEA Grapalat" w:cs="Sylfaen"/>
          <w:sz w:val="24"/>
          <w:szCs w:val="24"/>
        </w:rPr>
        <w:t>.</w:t>
      </w:r>
    </w:p>
    <w:p w14:paraId="32C442C2" w14:textId="77777777" w:rsidR="00F35177" w:rsidRPr="007300ED" w:rsidRDefault="00F35177" w:rsidP="00F35177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af-ZA"/>
        </w:rPr>
      </w:pPr>
    </w:p>
    <w:p w14:paraId="2E41D9A7" w14:textId="77777777" w:rsidR="00F35177" w:rsidRPr="007300ED" w:rsidRDefault="00F35177" w:rsidP="00F35177">
      <w:pPr>
        <w:numPr>
          <w:ilvl w:val="0"/>
          <w:numId w:val="25"/>
        </w:numPr>
        <w:spacing w:after="0" w:line="360" w:lineRule="auto"/>
        <w:ind w:hanging="270"/>
        <w:jc w:val="both"/>
        <w:rPr>
          <w:rFonts w:ascii="GHEA Grapalat" w:eastAsia="Times New Roman" w:hAnsi="GHEA Grapalat" w:cs="Sylfaen"/>
          <w:sz w:val="24"/>
          <w:szCs w:val="24"/>
        </w:rPr>
      </w:pPr>
      <w:proofErr w:type="spellStart"/>
      <w:r w:rsidRPr="007300ED">
        <w:rPr>
          <w:rFonts w:ascii="GHEA Grapalat" w:eastAsia="Times New Roman" w:hAnsi="GHEA Grapalat"/>
          <w:sz w:val="24"/>
          <w:szCs w:val="24"/>
        </w:rPr>
        <w:t>Հաստատել</w:t>
      </w:r>
      <w:proofErr w:type="spellEnd"/>
      <w:r w:rsidRPr="007300ED">
        <w:rPr>
          <w:rFonts w:ascii="GHEA Grapalat" w:eastAsia="Times New Roman" w:hAnsi="GHEA Grapalat"/>
          <w:sz w:val="24"/>
          <w:szCs w:val="24"/>
        </w:rPr>
        <w:t xml:space="preserve">՝ </w:t>
      </w:r>
    </w:p>
    <w:p w14:paraId="2F47B8F4" w14:textId="77777777" w:rsidR="00F35177" w:rsidRPr="007300ED" w:rsidRDefault="00F35177" w:rsidP="00F35177">
      <w:pPr>
        <w:spacing w:after="0" w:line="360" w:lineRule="auto"/>
        <w:ind w:left="990"/>
        <w:jc w:val="both"/>
        <w:rPr>
          <w:rFonts w:ascii="GHEA Grapalat" w:eastAsia="Times New Roman" w:hAnsi="GHEA Grapalat" w:cs="Sylfaen"/>
          <w:sz w:val="18"/>
          <w:szCs w:val="18"/>
        </w:rPr>
      </w:pPr>
    </w:p>
    <w:p w14:paraId="6D8F47F2" w14:textId="6B07FEB5" w:rsidR="00F35177" w:rsidRPr="007300ED" w:rsidRDefault="00F35177" w:rsidP="00F35177">
      <w:pPr>
        <w:pStyle w:val="ListParagraph"/>
        <w:numPr>
          <w:ilvl w:val="0"/>
          <w:numId w:val="27"/>
        </w:numPr>
        <w:tabs>
          <w:tab w:val="left" w:pos="1170"/>
        </w:tabs>
        <w:spacing w:after="0" w:line="360" w:lineRule="auto"/>
        <w:ind w:left="0" w:firstLine="720"/>
        <w:jc w:val="both"/>
        <w:rPr>
          <w:rFonts w:ascii="GHEA Grapalat" w:eastAsia="Times New Roman" w:hAnsi="GHEA Grapalat" w:cs="Sylfaen"/>
          <w:sz w:val="24"/>
          <w:szCs w:val="24"/>
        </w:rPr>
      </w:pPr>
      <w:r w:rsidRPr="007300ED">
        <w:rPr>
          <w:rFonts w:ascii="GHEA Grapalat" w:eastAsia="Times New Roman" w:hAnsi="GHEA Grapalat" w:cs="Sylfaen"/>
          <w:sz w:val="24"/>
          <w:szCs w:val="24"/>
        </w:rPr>
        <w:t>Քաղաքաշինության բնագավառում լիցենզավորման կարգը՝ համաձայն N</w:t>
      </w:r>
      <w:r w:rsidR="00FD1355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r w:rsidRPr="007300ED">
        <w:rPr>
          <w:rFonts w:ascii="GHEA Grapalat" w:eastAsia="Times New Roman" w:hAnsi="GHEA Grapalat" w:cs="Sylfaen"/>
          <w:sz w:val="24"/>
          <w:szCs w:val="24"/>
        </w:rPr>
        <w:t>1 Հավելվածի.</w:t>
      </w:r>
    </w:p>
    <w:p w14:paraId="2CC810EB" w14:textId="6938C5E9" w:rsidR="00F35177" w:rsidRPr="007300ED" w:rsidRDefault="00F35177" w:rsidP="00F35177">
      <w:pPr>
        <w:pStyle w:val="ListParagraph"/>
        <w:numPr>
          <w:ilvl w:val="0"/>
          <w:numId w:val="27"/>
        </w:numPr>
        <w:tabs>
          <w:tab w:val="left" w:pos="1170"/>
        </w:tabs>
        <w:spacing w:after="0" w:line="360" w:lineRule="auto"/>
        <w:ind w:left="0" w:firstLine="720"/>
        <w:jc w:val="both"/>
        <w:rPr>
          <w:rFonts w:ascii="GHEA Grapalat" w:eastAsia="Times New Roman" w:hAnsi="GHEA Grapalat" w:cs="Sylfaen"/>
          <w:sz w:val="24"/>
          <w:szCs w:val="24"/>
        </w:rPr>
      </w:pPr>
      <w:bookmarkStart w:id="2" w:name="_Hlk131931932"/>
      <w:r w:rsidRPr="007300ED">
        <w:rPr>
          <w:rFonts w:ascii="GHEA Grapalat" w:eastAsia="Times New Roman" w:hAnsi="GHEA Grapalat" w:cs="Sylfaen"/>
          <w:sz w:val="24"/>
          <w:szCs w:val="24"/>
        </w:rPr>
        <w:t xml:space="preserve">Քաղաքաշինության բնագավառում </w:t>
      </w:r>
      <w:bookmarkEnd w:id="2"/>
      <w:r>
        <w:rPr>
          <w:rFonts w:ascii="GHEA Grapalat" w:eastAsia="Times New Roman" w:hAnsi="GHEA Grapalat" w:cs="Sylfaen"/>
          <w:sz w:val="24"/>
          <w:szCs w:val="24"/>
        </w:rPr>
        <w:t>շարունակական մասնագիտական զարգացման կրեդիտավորման և հավաստագրման</w:t>
      </w:r>
      <w:r w:rsidRPr="007300ED">
        <w:rPr>
          <w:rFonts w:ascii="GHEA Grapalat" w:eastAsia="Times New Roman" w:hAnsi="GHEA Grapalat" w:cs="Sylfaen"/>
          <w:sz w:val="24"/>
          <w:szCs w:val="24"/>
        </w:rPr>
        <w:t xml:space="preserve"> կարգը՝ համաձայն N</w:t>
      </w:r>
      <w:r w:rsidR="00FD1355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r w:rsidRPr="007300ED">
        <w:rPr>
          <w:rFonts w:ascii="GHEA Grapalat" w:eastAsia="Times New Roman" w:hAnsi="GHEA Grapalat" w:cs="Sylfaen"/>
          <w:sz w:val="24"/>
          <w:szCs w:val="24"/>
        </w:rPr>
        <w:t>2 Հավելվածի.</w:t>
      </w:r>
    </w:p>
    <w:p w14:paraId="123DC08B" w14:textId="769263B9" w:rsidR="00F35177" w:rsidRPr="007300ED" w:rsidRDefault="00F35177" w:rsidP="00FD1355">
      <w:pPr>
        <w:pStyle w:val="ListParagraph"/>
        <w:numPr>
          <w:ilvl w:val="0"/>
          <w:numId w:val="27"/>
        </w:numPr>
        <w:spacing w:after="0" w:line="360" w:lineRule="auto"/>
        <w:ind w:left="0" w:firstLine="720"/>
        <w:jc w:val="both"/>
        <w:rPr>
          <w:rFonts w:ascii="GHEA Grapalat" w:eastAsia="Times New Roman" w:hAnsi="GHEA Grapalat" w:cs="Sylfaen"/>
          <w:sz w:val="24"/>
          <w:szCs w:val="24"/>
        </w:rPr>
      </w:pPr>
      <w:r w:rsidRPr="007300ED">
        <w:rPr>
          <w:rFonts w:ascii="GHEA Grapalat" w:eastAsia="Times New Roman" w:hAnsi="GHEA Grapalat" w:cs="Sylfaen"/>
          <w:sz w:val="24"/>
          <w:szCs w:val="24"/>
        </w:rPr>
        <w:t>Քաղաքաշինության բնագա</w:t>
      </w:r>
      <w:r w:rsidR="00FD1355">
        <w:rPr>
          <w:rFonts w:ascii="GHEA Grapalat" w:eastAsia="Times New Roman" w:hAnsi="GHEA Grapalat" w:cs="Sylfaen"/>
          <w:sz w:val="24"/>
          <w:szCs w:val="24"/>
        </w:rPr>
        <w:t xml:space="preserve">վառում մասնագետների թեստավորման </w:t>
      </w:r>
      <w:r w:rsidRPr="007300ED"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կազմակերպման </w:t>
      </w:r>
      <w:r w:rsidRPr="007300ED">
        <w:rPr>
          <w:rFonts w:ascii="GHEA Grapalat" w:eastAsia="Times New Roman" w:hAnsi="GHEA Grapalat" w:cs="Sylfaen"/>
          <w:sz w:val="24"/>
          <w:szCs w:val="24"/>
        </w:rPr>
        <w:t>և</w:t>
      </w:r>
      <w:r w:rsidRPr="007300ED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իրականացման</w:t>
      </w:r>
      <w:r w:rsidR="00D03527">
        <w:rPr>
          <w:rFonts w:ascii="GHEA Grapalat" w:eastAsia="Times New Roman" w:hAnsi="GHEA Grapalat" w:cs="Sylfaen"/>
          <w:sz w:val="24"/>
          <w:szCs w:val="24"/>
        </w:rPr>
        <w:t xml:space="preserve"> կարգը՝ համաձայն N 3 Հ</w:t>
      </w:r>
      <w:r w:rsidRPr="007300ED">
        <w:rPr>
          <w:rFonts w:ascii="GHEA Grapalat" w:eastAsia="Times New Roman" w:hAnsi="GHEA Grapalat" w:cs="Sylfaen"/>
          <w:sz w:val="24"/>
          <w:szCs w:val="24"/>
        </w:rPr>
        <w:t>ավելվածի.</w:t>
      </w:r>
    </w:p>
    <w:p w14:paraId="66105EAC" w14:textId="677BE6F7" w:rsidR="00F35177" w:rsidRPr="007300ED" w:rsidRDefault="00F35177" w:rsidP="00F35177">
      <w:pPr>
        <w:pStyle w:val="ListParagraph"/>
        <w:numPr>
          <w:ilvl w:val="0"/>
          <w:numId w:val="27"/>
        </w:numPr>
        <w:tabs>
          <w:tab w:val="left" w:pos="90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 w:cs="Sylfaen"/>
        </w:rPr>
      </w:pPr>
      <w:r w:rsidRPr="007300ED">
        <w:rPr>
          <w:rFonts w:ascii="GHEA Grapalat" w:eastAsia="Times New Roman" w:hAnsi="GHEA Grapalat" w:cs="Sylfaen"/>
          <w:sz w:val="24"/>
          <w:szCs w:val="24"/>
        </w:rPr>
        <w:t>Քաղաքաշինության բնագավառում լիցենզավորման և որակավորման ձևաթղթերը</w:t>
      </w:r>
      <w:bookmarkStart w:id="3" w:name="_Hlk131931974"/>
      <w:r w:rsidR="00D03527">
        <w:rPr>
          <w:rFonts w:ascii="GHEA Grapalat" w:eastAsia="Times New Roman" w:hAnsi="GHEA Grapalat" w:cs="Sylfaen"/>
          <w:sz w:val="24"/>
          <w:szCs w:val="24"/>
        </w:rPr>
        <w:t>՝ համաձայն N 4 Հ</w:t>
      </w:r>
      <w:r w:rsidRPr="007300ED">
        <w:rPr>
          <w:rFonts w:ascii="GHEA Grapalat" w:eastAsia="Times New Roman" w:hAnsi="GHEA Grapalat" w:cs="Sylfaen"/>
          <w:sz w:val="24"/>
          <w:szCs w:val="24"/>
        </w:rPr>
        <w:t>ավելվածի</w:t>
      </w:r>
      <w:r w:rsidRPr="007300ED">
        <w:rPr>
          <w:rFonts w:ascii="GHEA Grapalat" w:hAnsi="GHEA Grapalat" w:cs="Sylfaen"/>
        </w:rPr>
        <w:t>:</w:t>
      </w:r>
    </w:p>
    <w:bookmarkEnd w:id="3"/>
    <w:p w14:paraId="1D0CE5F2" w14:textId="77777777" w:rsidR="00F35177" w:rsidRPr="007300ED" w:rsidRDefault="00F35177" w:rsidP="00F35177">
      <w:pPr>
        <w:tabs>
          <w:tab w:val="left" w:pos="990"/>
        </w:tabs>
        <w:spacing w:after="0" w:line="360" w:lineRule="auto"/>
        <w:ind w:left="630"/>
        <w:contextualSpacing/>
        <w:jc w:val="both"/>
        <w:rPr>
          <w:rFonts w:ascii="GHEA Grapalat" w:eastAsia="Times New Roman" w:hAnsi="GHEA Grapalat" w:cs="Sylfaen"/>
          <w:sz w:val="24"/>
          <w:szCs w:val="24"/>
        </w:rPr>
      </w:pPr>
    </w:p>
    <w:p w14:paraId="12DE3940" w14:textId="77777777" w:rsidR="00F35177" w:rsidRPr="007300ED" w:rsidRDefault="00F35177" w:rsidP="00F35177">
      <w:pPr>
        <w:numPr>
          <w:ilvl w:val="0"/>
          <w:numId w:val="25"/>
        </w:numPr>
        <w:tabs>
          <w:tab w:val="left" w:pos="990"/>
        </w:tabs>
        <w:spacing w:after="0" w:line="360" w:lineRule="auto"/>
        <w:ind w:left="630" w:firstLine="0"/>
        <w:contextualSpacing/>
        <w:jc w:val="both"/>
        <w:rPr>
          <w:rFonts w:ascii="GHEA Grapalat" w:eastAsia="Times New Roman" w:hAnsi="GHEA Grapalat" w:cs="Sylfaen"/>
          <w:sz w:val="24"/>
          <w:szCs w:val="24"/>
        </w:rPr>
      </w:pP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lastRenderedPageBreak/>
        <w:t>Ուժը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կորցրած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ճանաչել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` </w:t>
      </w:r>
    </w:p>
    <w:p w14:paraId="724718E6" w14:textId="77777777" w:rsidR="00F35177" w:rsidRPr="007300ED" w:rsidRDefault="00F35177" w:rsidP="00F35177">
      <w:pPr>
        <w:tabs>
          <w:tab w:val="left" w:pos="990"/>
        </w:tabs>
        <w:spacing w:after="0" w:line="360" w:lineRule="auto"/>
        <w:ind w:left="630"/>
        <w:contextualSpacing/>
        <w:jc w:val="both"/>
        <w:rPr>
          <w:rFonts w:ascii="GHEA Grapalat" w:eastAsia="Times New Roman" w:hAnsi="GHEA Grapalat" w:cs="Sylfaen"/>
          <w:sz w:val="18"/>
          <w:szCs w:val="18"/>
        </w:rPr>
      </w:pPr>
    </w:p>
    <w:p w14:paraId="2C9328CA" w14:textId="3F6D14C1" w:rsidR="00F35177" w:rsidRPr="007300ED" w:rsidRDefault="00F35177" w:rsidP="00F35177">
      <w:pPr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20"/>
        <w:contextualSpacing/>
        <w:jc w:val="both"/>
        <w:rPr>
          <w:rFonts w:ascii="GHEA Grapalat" w:eastAsia="Times New Roman" w:hAnsi="GHEA Grapalat" w:cs="Sylfaen"/>
          <w:sz w:val="24"/>
          <w:szCs w:val="24"/>
        </w:rPr>
      </w:pP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կառավարության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2018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թվականի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դեկտեմբերի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27-ի «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Քաղաքաշինական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փաստաթղթերի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ինժեներական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բաժինների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մշակման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(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բացառությամբ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կոնստրուկտորական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մասի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ինչպես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նաև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շինարարության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թույլտվություն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չպահանջող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աշխատանքների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) և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քաղաքաշինական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փաստաթղթերի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(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բացառությամբ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շինարարության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թույլտվություն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չպահանջող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աշխատանքների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)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գործունեությունների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լիցենզավորման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կարգն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ու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լիցենզիաների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ձևերը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հաստատելու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և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կառավարության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2011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թվականի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ապրիլի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7-ի N 510-</w:t>
      </w:r>
      <w:r w:rsidR="00DD57B2">
        <w:rPr>
          <w:rFonts w:ascii="GHEA Grapalat" w:eastAsia="Times New Roman" w:hAnsi="GHEA Grapalat" w:cs="Sylfaen"/>
          <w:sz w:val="24"/>
          <w:szCs w:val="24"/>
        </w:rPr>
        <w:t>Ն</w:t>
      </w:r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որոշումն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ուժը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կորցրած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ճանաչելու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մասին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» N 1533-Ն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  <w:lang w:val="en-GB"/>
        </w:rPr>
        <w:t>որոշումը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. </w:t>
      </w:r>
    </w:p>
    <w:p w14:paraId="2490A354" w14:textId="77777777" w:rsidR="00F35177" w:rsidRPr="007300ED" w:rsidRDefault="00F35177" w:rsidP="00F35177">
      <w:pPr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20"/>
        <w:contextualSpacing/>
        <w:jc w:val="both"/>
        <w:rPr>
          <w:rFonts w:ascii="GHEA Grapalat" w:eastAsia="Times New Roman" w:hAnsi="GHEA Grapalat" w:cs="Sylfaen"/>
          <w:sz w:val="24"/>
          <w:szCs w:val="24"/>
        </w:rPr>
      </w:pPr>
      <w:r w:rsidRPr="007300ED">
        <w:rPr>
          <w:rFonts w:ascii="GHEA Grapalat" w:eastAsia="Times New Roman" w:hAnsi="GHEA Grapalat" w:cs="Sylfaen"/>
          <w:sz w:val="24"/>
          <w:szCs w:val="24"/>
          <w:lang w:val="hy-AM"/>
        </w:rPr>
        <w:t>Հայաստանի Հանրապետության</w:t>
      </w:r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կառավարության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2009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թվականի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հուլիսի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2-ի «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Քաղաքաշինության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բնագավառում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շինարարության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իրականացման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(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բացառությամբ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շինարարության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թույլտվություն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չպահանջող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աշխատանքների</w:t>
      </w:r>
      <w:proofErr w:type="spellEnd"/>
      <w:r w:rsidRPr="007300ED">
        <w:rPr>
          <w:rFonts w:eastAsia="Times New Roman" w:cs="Calibri"/>
          <w:bCs/>
          <w:sz w:val="24"/>
          <w:szCs w:val="24"/>
        </w:rPr>
        <w:t> </w:t>
      </w:r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և</w:t>
      </w:r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«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Լիցենզավորման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մասին</w:t>
      </w:r>
      <w:proofErr w:type="spellEnd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»</w:t>
      </w:r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Հայաստանի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Հանրապետության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օրենքի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43-</w:t>
      </w:r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րդ</w:t>
      </w:r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հոդվածով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հաստատված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աղյուսակի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17-</w:t>
      </w:r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րդ</w:t>
      </w:r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բաժնի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2-</w:t>
      </w:r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րդ</w:t>
      </w:r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կետով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նախատեսված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այլ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դեպքերի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)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գործունեության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լիցենզավորման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կարգը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և</w:t>
      </w:r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լիցենզիայի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ձևը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հաստատել</w:t>
      </w:r>
      <w:r w:rsidRPr="007300ED">
        <w:rPr>
          <w:rFonts w:ascii="GHEA Grapalat" w:eastAsia="Times New Roman" w:hAnsi="GHEA Grapalat" w:cs="Sylfaen"/>
          <w:bCs/>
          <w:sz w:val="24"/>
          <w:szCs w:val="24"/>
        </w:rPr>
        <w:t>ու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մասին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» </w:t>
      </w:r>
      <w:r w:rsidRPr="007300ED">
        <w:rPr>
          <w:rFonts w:ascii="GHEA Grapalat" w:eastAsia="Times New Roman" w:hAnsi="GHEA Grapalat" w:cs="Sylfaen"/>
          <w:sz w:val="24"/>
          <w:szCs w:val="24"/>
        </w:rPr>
        <w:t xml:space="preserve">N 777-Ն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որոշումը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.  </w:t>
      </w:r>
    </w:p>
    <w:p w14:paraId="5BD68E1A" w14:textId="77B82887" w:rsidR="00F35177" w:rsidRPr="007300ED" w:rsidRDefault="00F35177" w:rsidP="00F35177">
      <w:pPr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20"/>
        <w:contextualSpacing/>
        <w:jc w:val="both"/>
        <w:rPr>
          <w:rFonts w:ascii="GHEA Grapalat" w:eastAsia="Times New Roman" w:hAnsi="GHEA Grapalat" w:cs="Sylfaen"/>
          <w:sz w:val="24"/>
          <w:szCs w:val="24"/>
        </w:rPr>
      </w:pPr>
      <w:r w:rsidRPr="007300ED">
        <w:rPr>
          <w:rFonts w:ascii="GHEA Grapalat" w:eastAsia="Times New Roman" w:hAnsi="GHEA Grapalat" w:cs="Sylfaen"/>
          <w:sz w:val="24"/>
          <w:szCs w:val="24"/>
          <w:lang w:val="hy-AM"/>
        </w:rPr>
        <w:t>Հայաստանի Հանրապետության</w:t>
      </w:r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կառավարության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2009</w:t>
      </w:r>
      <w:r w:rsidR="00D03527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թվականի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հուլիսի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2-ի «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Քաղաքաշինության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բնագավառում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շինարարության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որակի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տեխնիկական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հսկողության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(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բացառությամբ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շինարարության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թույլտվություն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չպահանջող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աշխատանքների</w:t>
      </w:r>
      <w:proofErr w:type="spellEnd"/>
      <w:r w:rsidRPr="007300ED">
        <w:rPr>
          <w:rFonts w:eastAsia="Times New Roman" w:cs="Calibri"/>
          <w:bCs/>
          <w:sz w:val="24"/>
          <w:szCs w:val="24"/>
        </w:rPr>
        <w:t> </w:t>
      </w:r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և</w:t>
      </w:r>
      <w:r w:rsidRPr="007300ED">
        <w:rPr>
          <w:rFonts w:eastAsia="Times New Roman" w:cs="Calibri"/>
          <w:b/>
          <w:sz w:val="24"/>
          <w:szCs w:val="24"/>
        </w:rPr>
        <w:t> </w:t>
      </w:r>
      <w:r w:rsidRPr="007300ED">
        <w:rPr>
          <w:rFonts w:ascii="GHEA Grapalat" w:eastAsia="Times New Roman" w:hAnsi="GHEA Grapalat" w:cs="Sylfaen"/>
          <w:bCs/>
          <w:sz w:val="24"/>
          <w:szCs w:val="24"/>
        </w:rPr>
        <w:t>«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Լիցենզավորման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մասին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»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Հայաստանի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Հանրապետության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օրենքի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r w:rsidR="00D03527">
        <w:rPr>
          <w:rFonts w:ascii="GHEA Grapalat" w:eastAsia="Times New Roman" w:hAnsi="GHEA Grapalat" w:cs="Sylfaen"/>
          <w:bCs/>
          <w:sz w:val="24"/>
          <w:szCs w:val="24"/>
        </w:rPr>
        <w:t xml:space="preserve">               </w:t>
      </w:r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43-րդ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հոդվածով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հաստատված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աղյուսակի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17-րդ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բաժնի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3-րդ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կետով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նախատեսված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այլ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դեպքերի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)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գործունեության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լիցենզավորման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կարգը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և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լիցենզիայի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ձևը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հաստատելու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մասին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>»</w:t>
      </w:r>
      <w:r w:rsidRPr="007300ED">
        <w:rPr>
          <w:rFonts w:ascii="GHEA Grapalat" w:eastAsia="Times New Roman" w:hAnsi="GHEA Grapalat" w:cs="Sylfaen"/>
          <w:sz w:val="24"/>
          <w:szCs w:val="24"/>
        </w:rPr>
        <w:t xml:space="preserve"> N 775-Ն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որոշումը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>.</w:t>
      </w:r>
    </w:p>
    <w:p w14:paraId="51166B50" w14:textId="77777777" w:rsidR="00F35177" w:rsidRPr="007300ED" w:rsidRDefault="00F35177" w:rsidP="00F35177">
      <w:pPr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20"/>
        <w:contextualSpacing/>
        <w:jc w:val="both"/>
        <w:rPr>
          <w:rFonts w:ascii="GHEA Grapalat" w:eastAsia="Times New Roman" w:hAnsi="GHEA Grapalat" w:cs="Sylfaen"/>
          <w:sz w:val="24"/>
          <w:szCs w:val="24"/>
        </w:rPr>
      </w:pPr>
      <w:r w:rsidRPr="007300ED">
        <w:rPr>
          <w:rFonts w:ascii="GHEA Grapalat" w:eastAsia="Times New Roman" w:hAnsi="GHEA Grapalat" w:cs="Sylfaen"/>
          <w:sz w:val="24"/>
          <w:szCs w:val="24"/>
          <w:lang w:val="hy-AM"/>
        </w:rPr>
        <w:t>Հայաստանի Հանրապետության</w:t>
      </w:r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կառավարության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2009թվականի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հուլիսի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2-ի «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Քաղաքաշինության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բնագավառում</w:t>
      </w:r>
      <w:proofErr w:type="spellEnd"/>
      <w:r w:rsidRPr="007300ED">
        <w:rPr>
          <w:rFonts w:eastAsia="Times New Roman" w:cs="Calibri"/>
          <w:sz w:val="24"/>
          <w:szCs w:val="24"/>
        </w:rPr>
        <w:t> 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շենքերի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և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շինությունների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տեխնիկական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վիճակի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lastRenderedPageBreak/>
        <w:t>հետազննության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գործունեության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լիցենզավորման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կարգը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և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լիցենզիայի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ձևը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հաստատելու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մասին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>»</w:t>
      </w:r>
      <w:r w:rsidRPr="007300ED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 </w:t>
      </w:r>
      <w:r w:rsidRPr="007300ED">
        <w:rPr>
          <w:rFonts w:ascii="GHEA Grapalat" w:eastAsia="Times New Roman" w:hAnsi="GHEA Grapalat" w:cs="Sylfaen"/>
          <w:sz w:val="24"/>
          <w:szCs w:val="24"/>
        </w:rPr>
        <w:t xml:space="preserve">N 774-Ն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որոշումը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. </w:t>
      </w:r>
    </w:p>
    <w:p w14:paraId="641FBD2B" w14:textId="77777777" w:rsidR="00F35177" w:rsidRPr="007300ED" w:rsidRDefault="00F35177" w:rsidP="00F35177">
      <w:pPr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20"/>
        <w:contextualSpacing/>
        <w:jc w:val="both"/>
        <w:rPr>
          <w:rFonts w:ascii="GHEA Grapalat" w:eastAsia="Times New Roman" w:hAnsi="GHEA Grapalat" w:cs="Sylfaen"/>
          <w:sz w:val="24"/>
          <w:szCs w:val="24"/>
        </w:rPr>
      </w:pPr>
      <w:r w:rsidRPr="007300ED">
        <w:rPr>
          <w:rFonts w:ascii="GHEA Grapalat" w:eastAsia="Times New Roman" w:hAnsi="GHEA Grapalat" w:cs="Sylfaen"/>
          <w:sz w:val="24"/>
          <w:szCs w:val="24"/>
          <w:lang w:val="hy-AM"/>
        </w:rPr>
        <w:t>Հայաստանի Հանրապետության</w:t>
      </w:r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կառավարության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2009թվականի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հուլիսի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2-ի «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Քաղաքաշինության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բնագավառում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ինժեներական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հետազննման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լիցենզավորման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կարգը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և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լիցենզիայի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ձևը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հաստատելու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մասին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>»</w:t>
      </w:r>
      <w:r w:rsidRPr="007300ED">
        <w:rPr>
          <w:rFonts w:ascii="GHEA Grapalat" w:eastAsia="Times New Roman" w:hAnsi="GHEA Grapalat" w:cs="Sylfaen"/>
          <w:sz w:val="24"/>
          <w:szCs w:val="24"/>
        </w:rPr>
        <w:t xml:space="preserve"> N 788-Ն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որոշումը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  <w:lang w:val="en-GB"/>
        </w:rPr>
        <w:t>.</w:t>
      </w:r>
    </w:p>
    <w:p w14:paraId="30A9040C" w14:textId="70B0374B" w:rsidR="00F35177" w:rsidRDefault="00F35177" w:rsidP="00F35177">
      <w:pPr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20"/>
        <w:contextualSpacing/>
        <w:jc w:val="both"/>
        <w:rPr>
          <w:rFonts w:ascii="GHEA Grapalat" w:eastAsia="Times New Roman" w:hAnsi="GHEA Grapalat" w:cs="Sylfaen"/>
          <w:sz w:val="24"/>
          <w:szCs w:val="24"/>
        </w:rPr>
      </w:pP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կառավարության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2009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թվականի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հուլիսի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23-ի «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Քաղաքաշինության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բնագավառում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լիցենզավորման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ենթակա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գործունեությամբ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զբաղվող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իրավաբանական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անձանց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և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անհատ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ձեռնարկատերերի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մասնագետների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մասնագիտական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որակավորման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ստուգման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կարգը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հաստատելու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մասին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>» N</w:t>
      </w:r>
      <w:r w:rsidR="00FD1355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7300ED">
        <w:rPr>
          <w:rFonts w:ascii="GHEA Grapalat" w:eastAsia="Times New Roman" w:hAnsi="GHEA Grapalat" w:cs="Sylfaen"/>
          <w:sz w:val="24"/>
          <w:szCs w:val="24"/>
        </w:rPr>
        <w:t xml:space="preserve">855-Ն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որոշումը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>:</w:t>
      </w:r>
    </w:p>
    <w:p w14:paraId="33462A5D" w14:textId="77777777" w:rsidR="00AD14C4" w:rsidRDefault="00AD14C4" w:rsidP="00AD14C4">
      <w:pPr>
        <w:tabs>
          <w:tab w:val="left" w:pos="1134"/>
        </w:tabs>
        <w:spacing w:after="0" w:line="360" w:lineRule="auto"/>
        <w:ind w:left="720"/>
        <w:contextualSpacing/>
        <w:jc w:val="both"/>
        <w:rPr>
          <w:rFonts w:ascii="GHEA Grapalat" w:eastAsia="Times New Roman" w:hAnsi="GHEA Grapalat" w:cs="Sylfaen"/>
          <w:sz w:val="24"/>
          <w:szCs w:val="24"/>
        </w:rPr>
      </w:pPr>
    </w:p>
    <w:p w14:paraId="110E59CA" w14:textId="77777777" w:rsidR="00F35177" w:rsidRPr="00555650" w:rsidRDefault="00F35177" w:rsidP="00FD1355">
      <w:pPr>
        <w:pStyle w:val="ListParagraph"/>
        <w:numPr>
          <w:ilvl w:val="0"/>
          <w:numId w:val="25"/>
        </w:numPr>
        <w:spacing w:after="0" w:line="360" w:lineRule="auto"/>
        <w:ind w:left="0" w:firstLine="360"/>
        <w:jc w:val="both"/>
        <w:rPr>
          <w:rFonts w:ascii="GHEA Grapalat" w:eastAsia="Times New Roman" w:hAnsi="GHEA Grapalat"/>
          <w:sz w:val="24"/>
          <w:szCs w:val="24"/>
        </w:rPr>
      </w:pPr>
      <w:r w:rsidRPr="00F35177">
        <w:rPr>
          <w:rFonts w:ascii="GHEA Grapalat" w:eastAsia="Times New Roman" w:hAnsi="GHEA Grapalat"/>
          <w:sz w:val="24"/>
          <w:szCs w:val="24"/>
        </w:rPr>
        <w:t>Սույն որոշումն ուժի մեջ է մտնում 2023 թվականի դեկտեմբերի 17-ից:</w:t>
      </w:r>
    </w:p>
    <w:sectPr w:rsidR="00F35177" w:rsidRPr="00555650" w:rsidSect="00B85DD4">
      <w:headerReference w:type="default" r:id="rId8"/>
      <w:footerReference w:type="default" r:id="rId9"/>
      <w:headerReference w:type="first" r:id="rId10"/>
      <w:pgSz w:w="12240" w:h="15840"/>
      <w:pgMar w:top="460" w:right="850" w:bottom="990" w:left="126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EF3C5" w14:textId="77777777" w:rsidR="0005619E" w:rsidRDefault="0005619E">
      <w:pPr>
        <w:spacing w:after="0" w:line="240" w:lineRule="auto"/>
      </w:pPr>
      <w:r>
        <w:separator/>
      </w:r>
    </w:p>
  </w:endnote>
  <w:endnote w:type="continuationSeparator" w:id="0">
    <w:p w14:paraId="66B2BDEA" w14:textId="77777777" w:rsidR="0005619E" w:rsidRDefault="00056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altName w:val="Arial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8B791" w14:textId="1C143162" w:rsidR="000D23BC" w:rsidRDefault="000D23B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57685">
      <w:rPr>
        <w:noProof/>
      </w:rPr>
      <w:t>3</w:t>
    </w:r>
    <w:r>
      <w:rPr>
        <w:noProof/>
      </w:rPr>
      <w:fldChar w:fldCharType="end"/>
    </w:r>
  </w:p>
  <w:p w14:paraId="5C972731" w14:textId="77777777" w:rsidR="000D23BC" w:rsidRPr="00084EE7" w:rsidRDefault="000D23BC">
    <w:pPr>
      <w:pStyle w:val="Footer"/>
      <w:rPr>
        <w:rFonts w:ascii="GHEA Grapalat" w:hAnsi="GHEA Grapala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144D0" w14:textId="77777777" w:rsidR="0005619E" w:rsidRDefault="0005619E">
      <w:pPr>
        <w:spacing w:after="0" w:line="240" w:lineRule="auto"/>
      </w:pPr>
      <w:r>
        <w:separator/>
      </w:r>
    </w:p>
  </w:footnote>
  <w:footnote w:type="continuationSeparator" w:id="0">
    <w:p w14:paraId="07F273F8" w14:textId="77777777" w:rsidR="0005619E" w:rsidRDefault="00056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D634A" w14:textId="77777777" w:rsidR="00AD14C4" w:rsidRPr="00D40A64" w:rsidRDefault="00AD14C4" w:rsidP="00AD14C4">
    <w:pPr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tabs>
        <w:tab w:val="center" w:pos="4844"/>
      </w:tabs>
      <w:spacing w:after="0" w:line="240" w:lineRule="auto"/>
      <w:ind w:left="450"/>
      <w:rPr>
        <w:rFonts w:ascii="GHEA Grapalat" w:eastAsia="SimSun" w:hAnsi="GHEA Grapalat" w:cs="Sylfaen"/>
        <w:b/>
        <w:bCs/>
        <w:lang w:val="hy-AM"/>
      </w:rPr>
    </w:pPr>
    <w:r>
      <w:rPr>
        <w:noProof/>
      </w:rPr>
      <w:drawing>
        <wp:anchor distT="0" distB="0" distL="114935" distR="114935" simplePos="0" relativeHeight="251664384" behindDoc="0" locked="0" layoutInCell="1" allowOverlap="1" wp14:anchorId="47CDCC43" wp14:editId="3D21F2C4">
          <wp:simplePos x="0" y="0"/>
          <wp:positionH relativeFrom="column">
            <wp:posOffset>-464820</wp:posOffset>
          </wp:positionH>
          <wp:positionV relativeFrom="paragraph">
            <wp:posOffset>29210</wp:posOffset>
          </wp:positionV>
          <wp:extent cx="522605" cy="508000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605" cy="508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0A64">
      <w:rPr>
        <w:rFonts w:ascii="GHEA Grapalat" w:eastAsia="SimSun" w:hAnsi="GHEA Grapalat" w:cs="Sylfaen"/>
        <w:b/>
        <w:lang w:val="hy-AM"/>
      </w:rPr>
      <w:t>Ք</w:t>
    </w:r>
    <w:r w:rsidRPr="00D40A64">
      <w:rPr>
        <w:rFonts w:ascii="GHEA Grapalat" w:eastAsia="SimSun" w:hAnsi="GHEA Grapalat" w:cs="Sylfaen"/>
        <w:b/>
        <w:bCs/>
        <w:lang w:val="hy-AM"/>
      </w:rPr>
      <w:t xml:space="preserve">աղաքաշինության                                                                            </w:t>
    </w:r>
    <w:r>
      <w:rPr>
        <w:rFonts w:ascii="GHEA Grapalat" w:eastAsia="SimSun" w:hAnsi="GHEA Grapalat" w:cs="Sylfaen"/>
        <w:b/>
        <w:bCs/>
        <w:lang w:val="hy-AM"/>
      </w:rPr>
      <w:t xml:space="preserve">                </w:t>
    </w:r>
    <w:r w:rsidRPr="00D40A64">
      <w:rPr>
        <w:rFonts w:ascii="GHEA Grapalat" w:eastAsia="SimSun" w:hAnsi="GHEA Grapalat" w:cs="Sylfaen"/>
        <w:b/>
        <w:bCs/>
        <w:lang w:val="hy-AM"/>
      </w:rPr>
      <w:t xml:space="preserve">  </w:t>
    </w:r>
    <w:r w:rsidRPr="00D40A64">
      <w:rPr>
        <w:rFonts w:ascii="GHEA Grapalat" w:eastAsia="SimSun" w:hAnsi="GHEA Grapalat" w:cs="Sylfaen"/>
        <w:b/>
      </w:rPr>
      <w:t>ՆԱԽԱԳԻԾ</w:t>
    </w:r>
    <w:r w:rsidRPr="00D40A64">
      <w:rPr>
        <w:rFonts w:ascii="GHEA Grapalat" w:eastAsia="SimSun" w:hAnsi="GHEA Grapalat" w:cs="Sylfaen"/>
        <w:b/>
        <w:bCs/>
        <w:lang w:val="hy-AM"/>
      </w:rPr>
      <w:tab/>
      <w:t xml:space="preserve">                                                                                              </w:t>
    </w:r>
  </w:p>
  <w:p w14:paraId="40F6F6B5" w14:textId="77777777" w:rsidR="00AD14C4" w:rsidRPr="00D40A64" w:rsidRDefault="00AD14C4" w:rsidP="00AD14C4">
    <w:pPr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tabs>
        <w:tab w:val="center" w:pos="4844"/>
        <w:tab w:val="right" w:pos="9689"/>
      </w:tabs>
      <w:spacing w:after="0" w:line="240" w:lineRule="auto"/>
      <w:ind w:left="450"/>
      <w:rPr>
        <w:rFonts w:ascii="GHEA Grapalat" w:eastAsia="Art" w:hAnsi="GHEA Grapalat" w:cs="Art"/>
        <w:b/>
        <w:lang w:val="hy-AM"/>
      </w:rPr>
    </w:pPr>
    <w:proofErr w:type="spellStart"/>
    <w:r w:rsidRPr="00D40A64">
      <w:rPr>
        <w:rFonts w:ascii="GHEA Grapalat" w:eastAsia="SimSun" w:hAnsi="GHEA Grapalat" w:cs="Sylfaen"/>
        <w:b/>
      </w:rPr>
      <w:t>Կ</w:t>
    </w:r>
    <w:r w:rsidRPr="00D40A64">
      <w:rPr>
        <w:rFonts w:ascii="GHEA Grapalat" w:eastAsia="SimSun" w:hAnsi="GHEA Grapalat" w:cs="Sylfaen"/>
        <w:b/>
        <w:bCs/>
      </w:rPr>
      <w:t>ոմիտե</w:t>
    </w:r>
    <w:proofErr w:type="spellEnd"/>
    <w:r w:rsidRPr="00D40A64">
      <w:rPr>
        <w:rFonts w:ascii="GHEA Grapalat" w:eastAsia="SimSun" w:hAnsi="GHEA Grapalat" w:cs="Sylfaen"/>
        <w:b/>
        <w:bCs/>
      </w:rPr>
      <w:t xml:space="preserve"> </w:t>
    </w:r>
  </w:p>
  <w:p w14:paraId="5D635C03" w14:textId="77777777" w:rsidR="00AD14C4" w:rsidRPr="00D40A64" w:rsidRDefault="00AD14C4" w:rsidP="00AD14C4">
    <w:pPr>
      <w:pBdr>
        <w:top w:val="nil"/>
        <w:left w:val="single" w:sz="18" w:space="0" w:color="FF6600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ind w:left="450" w:right="576" w:hanging="90"/>
      <w:rPr>
        <w:rFonts w:ascii="GHEA Grapalat" w:eastAsia="Art" w:hAnsi="GHEA Grapalat" w:cs="Art"/>
        <w:b/>
        <w:color w:val="000000"/>
      </w:rPr>
    </w:pPr>
    <w:r w:rsidRPr="00D40A64">
      <w:rPr>
        <w:rFonts w:ascii="GHEA Grapalat" w:eastAsia="Art" w:hAnsi="GHEA Grapalat" w:cs="Art"/>
        <w:b/>
        <w:color w:val="000000"/>
      </w:rPr>
      <w:t xml:space="preserve">  </w:t>
    </w:r>
  </w:p>
  <w:p w14:paraId="06C69E33" w14:textId="77777777" w:rsidR="000D23BC" w:rsidRPr="00B87566" w:rsidRDefault="000D23BC" w:rsidP="00B85DD4">
    <w:pPr>
      <w:pStyle w:val="Header"/>
      <w:rPr>
        <w:rFonts w:ascii="GHEA Grapalat" w:hAnsi="GHEA Grapalat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B4A68" w14:textId="77777777" w:rsidR="00AD14C4" w:rsidRPr="00D40A64" w:rsidRDefault="00AD14C4" w:rsidP="00AD14C4">
    <w:pPr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tabs>
        <w:tab w:val="center" w:pos="4844"/>
      </w:tabs>
      <w:spacing w:after="0" w:line="240" w:lineRule="auto"/>
      <w:ind w:left="450"/>
      <w:rPr>
        <w:rFonts w:ascii="GHEA Grapalat" w:eastAsia="SimSun" w:hAnsi="GHEA Grapalat" w:cs="Sylfaen"/>
        <w:b/>
        <w:bCs/>
        <w:lang w:val="hy-AM"/>
      </w:rPr>
    </w:pPr>
    <w:r>
      <w:rPr>
        <w:noProof/>
      </w:rPr>
      <w:drawing>
        <wp:anchor distT="0" distB="0" distL="114935" distR="114935" simplePos="0" relativeHeight="251662336" behindDoc="0" locked="0" layoutInCell="1" allowOverlap="1" wp14:anchorId="68574B94" wp14:editId="77FB6326">
          <wp:simplePos x="0" y="0"/>
          <wp:positionH relativeFrom="column">
            <wp:posOffset>-464820</wp:posOffset>
          </wp:positionH>
          <wp:positionV relativeFrom="paragraph">
            <wp:posOffset>29210</wp:posOffset>
          </wp:positionV>
          <wp:extent cx="522605" cy="508000"/>
          <wp:effectExtent l="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605" cy="508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0A64">
      <w:rPr>
        <w:rFonts w:ascii="GHEA Grapalat" w:eastAsia="SimSun" w:hAnsi="GHEA Grapalat" w:cs="Sylfaen"/>
        <w:b/>
        <w:lang w:val="hy-AM"/>
      </w:rPr>
      <w:t>Ք</w:t>
    </w:r>
    <w:r w:rsidRPr="00D40A64">
      <w:rPr>
        <w:rFonts w:ascii="GHEA Grapalat" w:eastAsia="SimSun" w:hAnsi="GHEA Grapalat" w:cs="Sylfaen"/>
        <w:b/>
        <w:bCs/>
        <w:lang w:val="hy-AM"/>
      </w:rPr>
      <w:t xml:space="preserve">աղաքաշինության                                                                            </w:t>
    </w:r>
    <w:r>
      <w:rPr>
        <w:rFonts w:ascii="GHEA Grapalat" w:eastAsia="SimSun" w:hAnsi="GHEA Grapalat" w:cs="Sylfaen"/>
        <w:b/>
        <w:bCs/>
        <w:lang w:val="hy-AM"/>
      </w:rPr>
      <w:t xml:space="preserve">                </w:t>
    </w:r>
    <w:r w:rsidRPr="00D40A64">
      <w:rPr>
        <w:rFonts w:ascii="GHEA Grapalat" w:eastAsia="SimSun" w:hAnsi="GHEA Grapalat" w:cs="Sylfaen"/>
        <w:b/>
        <w:bCs/>
        <w:lang w:val="hy-AM"/>
      </w:rPr>
      <w:t xml:space="preserve">  </w:t>
    </w:r>
    <w:r w:rsidRPr="00D40A64">
      <w:rPr>
        <w:rFonts w:ascii="GHEA Grapalat" w:eastAsia="SimSun" w:hAnsi="GHEA Grapalat" w:cs="Sylfaen"/>
        <w:b/>
      </w:rPr>
      <w:t>ՆԱԽԱԳԻԾ</w:t>
    </w:r>
    <w:r w:rsidRPr="00D40A64">
      <w:rPr>
        <w:rFonts w:ascii="GHEA Grapalat" w:eastAsia="SimSun" w:hAnsi="GHEA Grapalat" w:cs="Sylfaen"/>
        <w:b/>
        <w:bCs/>
        <w:lang w:val="hy-AM"/>
      </w:rPr>
      <w:tab/>
      <w:t xml:space="preserve">                                                                                              </w:t>
    </w:r>
  </w:p>
  <w:p w14:paraId="225242A3" w14:textId="77777777" w:rsidR="00AD14C4" w:rsidRPr="00D40A64" w:rsidRDefault="00AD14C4" w:rsidP="00AD14C4">
    <w:pPr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tabs>
        <w:tab w:val="center" w:pos="4844"/>
        <w:tab w:val="right" w:pos="9689"/>
      </w:tabs>
      <w:spacing w:after="0" w:line="240" w:lineRule="auto"/>
      <w:ind w:left="450"/>
      <w:rPr>
        <w:rFonts w:ascii="GHEA Grapalat" w:eastAsia="Art" w:hAnsi="GHEA Grapalat" w:cs="Art"/>
        <w:b/>
        <w:lang w:val="hy-AM"/>
      </w:rPr>
    </w:pPr>
    <w:proofErr w:type="spellStart"/>
    <w:r w:rsidRPr="00D40A64">
      <w:rPr>
        <w:rFonts w:ascii="GHEA Grapalat" w:eastAsia="SimSun" w:hAnsi="GHEA Grapalat" w:cs="Sylfaen"/>
        <w:b/>
      </w:rPr>
      <w:t>Կ</w:t>
    </w:r>
    <w:r w:rsidRPr="00D40A64">
      <w:rPr>
        <w:rFonts w:ascii="GHEA Grapalat" w:eastAsia="SimSun" w:hAnsi="GHEA Grapalat" w:cs="Sylfaen"/>
        <w:b/>
        <w:bCs/>
      </w:rPr>
      <w:t>ոմիտե</w:t>
    </w:r>
    <w:proofErr w:type="spellEnd"/>
    <w:r w:rsidRPr="00D40A64">
      <w:rPr>
        <w:rFonts w:ascii="GHEA Grapalat" w:eastAsia="SimSun" w:hAnsi="GHEA Grapalat" w:cs="Sylfaen"/>
        <w:b/>
        <w:bCs/>
      </w:rPr>
      <w:t xml:space="preserve"> </w:t>
    </w:r>
  </w:p>
  <w:p w14:paraId="48D32C4C" w14:textId="77777777" w:rsidR="00AD14C4" w:rsidRPr="00D40A64" w:rsidRDefault="00AD14C4" w:rsidP="00AD14C4">
    <w:pPr>
      <w:pBdr>
        <w:top w:val="nil"/>
        <w:left w:val="single" w:sz="18" w:space="0" w:color="FF6600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ind w:left="450" w:right="576" w:hanging="90"/>
      <w:rPr>
        <w:rFonts w:ascii="GHEA Grapalat" w:eastAsia="Art" w:hAnsi="GHEA Grapalat" w:cs="Art"/>
        <w:b/>
        <w:color w:val="000000"/>
      </w:rPr>
    </w:pPr>
    <w:r w:rsidRPr="00D40A64">
      <w:rPr>
        <w:rFonts w:ascii="GHEA Grapalat" w:eastAsia="Art" w:hAnsi="GHEA Grapalat" w:cs="Art"/>
        <w:b/>
        <w:color w:val="000000"/>
      </w:rPr>
      <w:t xml:space="preserve">  </w:t>
    </w:r>
  </w:p>
  <w:p w14:paraId="3FEFEE11" w14:textId="77777777" w:rsidR="000D23BC" w:rsidRPr="00B87566" w:rsidRDefault="000D23BC">
    <w:pPr>
      <w:pStyle w:val="Header"/>
      <w:rPr>
        <w:rFonts w:ascii="Sylfaen" w:hAnsi="Sylfaen"/>
        <w:lang w:val="hy-A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3D5F"/>
    <w:multiLevelType w:val="hybridMultilevel"/>
    <w:tmpl w:val="CFD6CCD0"/>
    <w:lvl w:ilvl="0" w:tplc="D0D405CC">
      <w:start w:val="1"/>
      <w:numFmt w:val="decimal"/>
      <w:lvlText w:val="%1)"/>
      <w:lvlJc w:val="left"/>
      <w:pPr>
        <w:ind w:left="673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" w15:restartNumberingAfterBreak="0">
    <w:nsid w:val="00881331"/>
    <w:multiLevelType w:val="hybridMultilevel"/>
    <w:tmpl w:val="7AD01BD0"/>
    <w:lvl w:ilvl="0" w:tplc="53869CDE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16E052A"/>
    <w:multiLevelType w:val="hybridMultilevel"/>
    <w:tmpl w:val="28245594"/>
    <w:lvl w:ilvl="0" w:tplc="0C6CCAA2">
      <w:start w:val="1"/>
      <w:numFmt w:val="decimal"/>
      <w:lvlText w:val="%1)"/>
      <w:lvlJc w:val="left"/>
      <w:pPr>
        <w:ind w:left="6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2" w:hanging="360"/>
      </w:pPr>
    </w:lvl>
    <w:lvl w:ilvl="2" w:tplc="0409001B" w:tentative="1">
      <w:start w:val="1"/>
      <w:numFmt w:val="lowerRoman"/>
      <w:lvlText w:val="%3."/>
      <w:lvlJc w:val="right"/>
      <w:pPr>
        <w:ind w:left="2062" w:hanging="180"/>
      </w:pPr>
    </w:lvl>
    <w:lvl w:ilvl="3" w:tplc="0409000F" w:tentative="1">
      <w:start w:val="1"/>
      <w:numFmt w:val="decimal"/>
      <w:lvlText w:val="%4."/>
      <w:lvlJc w:val="left"/>
      <w:pPr>
        <w:ind w:left="2782" w:hanging="360"/>
      </w:pPr>
    </w:lvl>
    <w:lvl w:ilvl="4" w:tplc="04090019" w:tentative="1">
      <w:start w:val="1"/>
      <w:numFmt w:val="lowerLetter"/>
      <w:lvlText w:val="%5."/>
      <w:lvlJc w:val="left"/>
      <w:pPr>
        <w:ind w:left="3502" w:hanging="360"/>
      </w:pPr>
    </w:lvl>
    <w:lvl w:ilvl="5" w:tplc="0409001B" w:tentative="1">
      <w:start w:val="1"/>
      <w:numFmt w:val="lowerRoman"/>
      <w:lvlText w:val="%6."/>
      <w:lvlJc w:val="right"/>
      <w:pPr>
        <w:ind w:left="4222" w:hanging="180"/>
      </w:pPr>
    </w:lvl>
    <w:lvl w:ilvl="6" w:tplc="0409000F" w:tentative="1">
      <w:start w:val="1"/>
      <w:numFmt w:val="decimal"/>
      <w:lvlText w:val="%7."/>
      <w:lvlJc w:val="left"/>
      <w:pPr>
        <w:ind w:left="4942" w:hanging="360"/>
      </w:pPr>
    </w:lvl>
    <w:lvl w:ilvl="7" w:tplc="04090019" w:tentative="1">
      <w:start w:val="1"/>
      <w:numFmt w:val="lowerLetter"/>
      <w:lvlText w:val="%8."/>
      <w:lvlJc w:val="left"/>
      <w:pPr>
        <w:ind w:left="5662" w:hanging="360"/>
      </w:pPr>
    </w:lvl>
    <w:lvl w:ilvl="8" w:tplc="040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3" w15:restartNumberingAfterBreak="0">
    <w:nsid w:val="051E7207"/>
    <w:multiLevelType w:val="hybridMultilevel"/>
    <w:tmpl w:val="5C9E9710"/>
    <w:lvl w:ilvl="0" w:tplc="968A96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81119ED"/>
    <w:multiLevelType w:val="hybridMultilevel"/>
    <w:tmpl w:val="95742A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904871"/>
    <w:multiLevelType w:val="hybridMultilevel"/>
    <w:tmpl w:val="C6D44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941FC"/>
    <w:multiLevelType w:val="hybridMultilevel"/>
    <w:tmpl w:val="0AE0A8EE"/>
    <w:lvl w:ilvl="0" w:tplc="5EE6F95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267C18AF"/>
    <w:multiLevelType w:val="multilevel"/>
    <w:tmpl w:val="545E02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2C2C4A58"/>
    <w:multiLevelType w:val="hybridMultilevel"/>
    <w:tmpl w:val="9EF219E6"/>
    <w:lvl w:ilvl="0" w:tplc="040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0" w15:restartNumberingAfterBreak="0">
    <w:nsid w:val="2D4741FF"/>
    <w:multiLevelType w:val="multilevel"/>
    <w:tmpl w:val="3C9EDFD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2FAB68E7"/>
    <w:multiLevelType w:val="hybridMultilevel"/>
    <w:tmpl w:val="4CD27D98"/>
    <w:lvl w:ilvl="0" w:tplc="9E664D48">
      <w:start w:val="1"/>
      <w:numFmt w:val="decimal"/>
      <w:lvlText w:val="%1."/>
      <w:lvlJc w:val="left"/>
      <w:pPr>
        <w:ind w:left="781" w:hanging="468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2" w15:restartNumberingAfterBreak="0">
    <w:nsid w:val="33E877B1"/>
    <w:multiLevelType w:val="hybridMultilevel"/>
    <w:tmpl w:val="212A968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7EF036E"/>
    <w:multiLevelType w:val="multilevel"/>
    <w:tmpl w:val="01A8C7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CC210A3"/>
    <w:multiLevelType w:val="hybridMultilevel"/>
    <w:tmpl w:val="BD1ED814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4C31E7E"/>
    <w:multiLevelType w:val="hybridMultilevel"/>
    <w:tmpl w:val="1170752A"/>
    <w:lvl w:ilvl="0" w:tplc="A5B6A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001385"/>
    <w:multiLevelType w:val="hybridMultilevel"/>
    <w:tmpl w:val="EF341D04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4FF74D0"/>
    <w:multiLevelType w:val="multilevel"/>
    <w:tmpl w:val="7262AC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DA0095F"/>
    <w:multiLevelType w:val="hybridMultilevel"/>
    <w:tmpl w:val="F6F81FCE"/>
    <w:lvl w:ilvl="0" w:tplc="253CFB5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66FC1C40"/>
    <w:multiLevelType w:val="hybridMultilevel"/>
    <w:tmpl w:val="75EC70E2"/>
    <w:lvl w:ilvl="0" w:tplc="2C6ED874">
      <w:start w:val="1"/>
      <w:numFmt w:val="decimal"/>
      <w:lvlText w:val="%1."/>
      <w:lvlJc w:val="left"/>
      <w:pPr>
        <w:ind w:left="4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6F154C7F"/>
    <w:multiLevelType w:val="hybridMultilevel"/>
    <w:tmpl w:val="E67A6FA8"/>
    <w:lvl w:ilvl="0" w:tplc="497EC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8082E55"/>
    <w:multiLevelType w:val="hybridMultilevel"/>
    <w:tmpl w:val="A68862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0017AD"/>
    <w:multiLevelType w:val="hybridMultilevel"/>
    <w:tmpl w:val="EF9838C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1"/>
  </w:num>
  <w:num w:numId="2">
    <w:abstractNumId w:val="15"/>
  </w:num>
  <w:num w:numId="3">
    <w:abstractNumId w:val="4"/>
  </w:num>
  <w:num w:numId="4">
    <w:abstractNumId w:val="23"/>
  </w:num>
  <w:num w:numId="5">
    <w:abstractNumId w:val="18"/>
  </w:num>
  <w:num w:numId="6">
    <w:abstractNumId w:val="12"/>
  </w:num>
  <w:num w:numId="7">
    <w:abstractNumId w:val="14"/>
  </w:num>
  <w:num w:numId="8">
    <w:abstractNumId w:val="10"/>
  </w:num>
  <w:num w:numId="9">
    <w:abstractNumId w:val="13"/>
  </w:num>
  <w:num w:numId="10">
    <w:abstractNumId w:val="7"/>
  </w:num>
  <w:num w:numId="11">
    <w:abstractNumId w:val="9"/>
  </w:num>
  <w:num w:numId="12">
    <w:abstractNumId w:val="2"/>
  </w:num>
  <w:num w:numId="13">
    <w:abstractNumId w:val="11"/>
  </w:num>
  <w:num w:numId="14">
    <w:abstractNumId w:val="22"/>
  </w:num>
  <w:num w:numId="15">
    <w:abstractNumId w:val="6"/>
  </w:num>
  <w:num w:numId="16">
    <w:abstractNumId w:val="1"/>
  </w:num>
  <w:num w:numId="17">
    <w:abstractNumId w:val="19"/>
  </w:num>
  <w:num w:numId="18">
    <w:abstractNumId w:val="0"/>
  </w:num>
  <w:num w:numId="19">
    <w:abstractNumId w:val="20"/>
  </w:num>
  <w:num w:numId="20">
    <w:abstractNumId w:val="3"/>
  </w:num>
  <w:num w:numId="21">
    <w:abstractNumId w:val="5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E89"/>
    <w:rsid w:val="00000A65"/>
    <w:rsid w:val="0000303D"/>
    <w:rsid w:val="000069BB"/>
    <w:rsid w:val="00007E4E"/>
    <w:rsid w:val="000262ED"/>
    <w:rsid w:val="0003697D"/>
    <w:rsid w:val="0005619E"/>
    <w:rsid w:val="00057386"/>
    <w:rsid w:val="00066E23"/>
    <w:rsid w:val="00067CA0"/>
    <w:rsid w:val="00076480"/>
    <w:rsid w:val="00086974"/>
    <w:rsid w:val="00087E4B"/>
    <w:rsid w:val="000918BA"/>
    <w:rsid w:val="000C7A24"/>
    <w:rsid w:val="000D23BC"/>
    <w:rsid w:val="000E2A9D"/>
    <w:rsid w:val="000E69DE"/>
    <w:rsid w:val="000F0BA1"/>
    <w:rsid w:val="000F6956"/>
    <w:rsid w:val="000F7AF7"/>
    <w:rsid w:val="00125AAA"/>
    <w:rsid w:val="001269A8"/>
    <w:rsid w:val="0013094D"/>
    <w:rsid w:val="00137049"/>
    <w:rsid w:val="00162159"/>
    <w:rsid w:val="00176881"/>
    <w:rsid w:val="001824D2"/>
    <w:rsid w:val="00190FD2"/>
    <w:rsid w:val="001A0A3D"/>
    <w:rsid w:val="001A6644"/>
    <w:rsid w:val="001B247F"/>
    <w:rsid w:val="001B5EDF"/>
    <w:rsid w:val="001C57FE"/>
    <w:rsid w:val="001D0D35"/>
    <w:rsid w:val="001D2D68"/>
    <w:rsid w:val="001E1989"/>
    <w:rsid w:val="001E57BE"/>
    <w:rsid w:val="0021198F"/>
    <w:rsid w:val="002124F9"/>
    <w:rsid w:val="00213372"/>
    <w:rsid w:val="00225646"/>
    <w:rsid w:val="00234421"/>
    <w:rsid w:val="0023469A"/>
    <w:rsid w:val="00237425"/>
    <w:rsid w:val="002519DA"/>
    <w:rsid w:val="00254BD5"/>
    <w:rsid w:val="00257080"/>
    <w:rsid w:val="002630D8"/>
    <w:rsid w:val="002B5BE6"/>
    <w:rsid w:val="002C4D5B"/>
    <w:rsid w:val="002E33B2"/>
    <w:rsid w:val="002E4156"/>
    <w:rsid w:val="002F1469"/>
    <w:rsid w:val="0031086E"/>
    <w:rsid w:val="00362208"/>
    <w:rsid w:val="00365DA6"/>
    <w:rsid w:val="00374B0E"/>
    <w:rsid w:val="003822B4"/>
    <w:rsid w:val="00390745"/>
    <w:rsid w:val="0039677E"/>
    <w:rsid w:val="003C4999"/>
    <w:rsid w:val="003E7F7E"/>
    <w:rsid w:val="00404A08"/>
    <w:rsid w:val="00404BFE"/>
    <w:rsid w:val="00413B25"/>
    <w:rsid w:val="004363C6"/>
    <w:rsid w:val="00453EAC"/>
    <w:rsid w:val="00454FA6"/>
    <w:rsid w:val="00466006"/>
    <w:rsid w:val="00471AF1"/>
    <w:rsid w:val="004726B6"/>
    <w:rsid w:val="00476072"/>
    <w:rsid w:val="004A3679"/>
    <w:rsid w:val="004B3347"/>
    <w:rsid w:val="004E20B9"/>
    <w:rsid w:val="004E28A2"/>
    <w:rsid w:val="004E4F16"/>
    <w:rsid w:val="005009EE"/>
    <w:rsid w:val="0051390F"/>
    <w:rsid w:val="0054090C"/>
    <w:rsid w:val="00545BD7"/>
    <w:rsid w:val="00582C31"/>
    <w:rsid w:val="005868B5"/>
    <w:rsid w:val="005A002F"/>
    <w:rsid w:val="005D4AD0"/>
    <w:rsid w:val="005F120A"/>
    <w:rsid w:val="006065ED"/>
    <w:rsid w:val="00621819"/>
    <w:rsid w:val="0063146A"/>
    <w:rsid w:val="00640EB7"/>
    <w:rsid w:val="00654C71"/>
    <w:rsid w:val="00657EA7"/>
    <w:rsid w:val="0066522D"/>
    <w:rsid w:val="00677D37"/>
    <w:rsid w:val="006806DE"/>
    <w:rsid w:val="00687AC8"/>
    <w:rsid w:val="00691948"/>
    <w:rsid w:val="006967B9"/>
    <w:rsid w:val="006C5CB0"/>
    <w:rsid w:val="006D3D92"/>
    <w:rsid w:val="00710E94"/>
    <w:rsid w:val="00712FB0"/>
    <w:rsid w:val="007278C6"/>
    <w:rsid w:val="00744076"/>
    <w:rsid w:val="00746A88"/>
    <w:rsid w:val="00750FA1"/>
    <w:rsid w:val="0076772F"/>
    <w:rsid w:val="00793E8E"/>
    <w:rsid w:val="007B526D"/>
    <w:rsid w:val="007C4126"/>
    <w:rsid w:val="007C7B01"/>
    <w:rsid w:val="007D48FE"/>
    <w:rsid w:val="007E0E89"/>
    <w:rsid w:val="007E5060"/>
    <w:rsid w:val="007F3EE9"/>
    <w:rsid w:val="00817666"/>
    <w:rsid w:val="00845C23"/>
    <w:rsid w:val="00867492"/>
    <w:rsid w:val="00884C7A"/>
    <w:rsid w:val="00892F82"/>
    <w:rsid w:val="00895742"/>
    <w:rsid w:val="008C2695"/>
    <w:rsid w:val="008F212B"/>
    <w:rsid w:val="008F6E66"/>
    <w:rsid w:val="009052D0"/>
    <w:rsid w:val="00914600"/>
    <w:rsid w:val="00923FFC"/>
    <w:rsid w:val="00934CB7"/>
    <w:rsid w:val="00944D2B"/>
    <w:rsid w:val="00944E19"/>
    <w:rsid w:val="00951CE3"/>
    <w:rsid w:val="00957472"/>
    <w:rsid w:val="00957685"/>
    <w:rsid w:val="00966888"/>
    <w:rsid w:val="00981F77"/>
    <w:rsid w:val="00996CC8"/>
    <w:rsid w:val="009A6D85"/>
    <w:rsid w:val="009A6FED"/>
    <w:rsid w:val="009B2303"/>
    <w:rsid w:val="009B738F"/>
    <w:rsid w:val="009B7B55"/>
    <w:rsid w:val="009D2D5D"/>
    <w:rsid w:val="009F2FE4"/>
    <w:rsid w:val="00A00D3D"/>
    <w:rsid w:val="00A11C6B"/>
    <w:rsid w:val="00A239CB"/>
    <w:rsid w:val="00A42B12"/>
    <w:rsid w:val="00A46498"/>
    <w:rsid w:val="00A64D93"/>
    <w:rsid w:val="00A65C49"/>
    <w:rsid w:val="00A859CD"/>
    <w:rsid w:val="00AA2EF6"/>
    <w:rsid w:val="00AA4AEB"/>
    <w:rsid w:val="00AA5F10"/>
    <w:rsid w:val="00AB4BEE"/>
    <w:rsid w:val="00AC5C0A"/>
    <w:rsid w:val="00AD14C4"/>
    <w:rsid w:val="00AF182A"/>
    <w:rsid w:val="00AF3C44"/>
    <w:rsid w:val="00B0407A"/>
    <w:rsid w:val="00B26B26"/>
    <w:rsid w:val="00B46C5B"/>
    <w:rsid w:val="00B46D8E"/>
    <w:rsid w:val="00B5497A"/>
    <w:rsid w:val="00B70076"/>
    <w:rsid w:val="00B85DD4"/>
    <w:rsid w:val="00B8665E"/>
    <w:rsid w:val="00BA6F16"/>
    <w:rsid w:val="00BC0FB3"/>
    <w:rsid w:val="00BC5976"/>
    <w:rsid w:val="00BE28C3"/>
    <w:rsid w:val="00BE6569"/>
    <w:rsid w:val="00C04637"/>
    <w:rsid w:val="00C1645F"/>
    <w:rsid w:val="00C7122F"/>
    <w:rsid w:val="00C73858"/>
    <w:rsid w:val="00C744A7"/>
    <w:rsid w:val="00C8239E"/>
    <w:rsid w:val="00C96A8B"/>
    <w:rsid w:val="00CA0B18"/>
    <w:rsid w:val="00CB23BF"/>
    <w:rsid w:val="00CC2A93"/>
    <w:rsid w:val="00CC3D8E"/>
    <w:rsid w:val="00CD0B66"/>
    <w:rsid w:val="00CE2A4E"/>
    <w:rsid w:val="00D03527"/>
    <w:rsid w:val="00D23501"/>
    <w:rsid w:val="00D25519"/>
    <w:rsid w:val="00D33FEE"/>
    <w:rsid w:val="00D629A6"/>
    <w:rsid w:val="00DA4F4D"/>
    <w:rsid w:val="00DA4FBD"/>
    <w:rsid w:val="00DA5167"/>
    <w:rsid w:val="00DB4668"/>
    <w:rsid w:val="00DB5883"/>
    <w:rsid w:val="00DD41E1"/>
    <w:rsid w:val="00DD57B2"/>
    <w:rsid w:val="00E369D5"/>
    <w:rsid w:val="00E500BB"/>
    <w:rsid w:val="00E51B4F"/>
    <w:rsid w:val="00E60F49"/>
    <w:rsid w:val="00E9590B"/>
    <w:rsid w:val="00E97913"/>
    <w:rsid w:val="00EA3B46"/>
    <w:rsid w:val="00EA6E89"/>
    <w:rsid w:val="00EA73CA"/>
    <w:rsid w:val="00EB0EBE"/>
    <w:rsid w:val="00ED5F2A"/>
    <w:rsid w:val="00EE6E78"/>
    <w:rsid w:val="00EF2AEC"/>
    <w:rsid w:val="00F00A4A"/>
    <w:rsid w:val="00F022D9"/>
    <w:rsid w:val="00F35177"/>
    <w:rsid w:val="00F61B5C"/>
    <w:rsid w:val="00F632F0"/>
    <w:rsid w:val="00F7055F"/>
    <w:rsid w:val="00F70AEF"/>
    <w:rsid w:val="00F735A1"/>
    <w:rsid w:val="00F73A4B"/>
    <w:rsid w:val="00F8691E"/>
    <w:rsid w:val="00F9278D"/>
    <w:rsid w:val="00F95D51"/>
    <w:rsid w:val="00FB30CD"/>
    <w:rsid w:val="00FC2366"/>
    <w:rsid w:val="00FD1355"/>
    <w:rsid w:val="00FD40C3"/>
    <w:rsid w:val="00FE59C2"/>
    <w:rsid w:val="00FE5B9F"/>
    <w:rsid w:val="00FE7597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E12D7"/>
  <w15:chartTrackingRefBased/>
  <w15:docId w15:val="{F64466C6-0AA6-442C-AF6C-FD0E3868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E89"/>
    <w:pPr>
      <w:spacing w:after="200" w:line="276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link w:val="Heading2Char"/>
    <w:qFormat/>
    <w:rsid w:val="00EA6E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qFormat/>
    <w:rsid w:val="00EA6E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A6E8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EA6E89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EA6E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E8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A6E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E89"/>
    <w:rPr>
      <w:rFonts w:ascii="Calibri" w:eastAsia="Calibri" w:hAnsi="Calibri" w:cs="Times New Roman"/>
    </w:rPr>
  </w:style>
  <w:style w:type="character" w:styleId="Strong">
    <w:name w:val="Strong"/>
    <w:uiPriority w:val="22"/>
    <w:qFormat/>
    <w:rsid w:val="00EA6E89"/>
    <w:rPr>
      <w:b/>
      <w:bCs/>
    </w:rPr>
  </w:style>
  <w:style w:type="paragraph" w:customStyle="1" w:styleId="Body">
    <w:name w:val="Body"/>
    <w:uiPriority w:val="99"/>
    <w:qFormat/>
    <w:rsid w:val="00EA6E89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qFormat/>
    <w:rsid w:val="00EA6E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uiPriority w:val="99"/>
    <w:locked/>
    <w:rsid w:val="00EA6E8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List Paragraph1,Bullet1,Bullets,References,IBL List Paragraph,List Paragraph nowy"/>
    <w:basedOn w:val="Normal"/>
    <w:link w:val="ListParagraphChar"/>
    <w:uiPriority w:val="34"/>
    <w:qFormat/>
    <w:rsid w:val="00EA6E89"/>
    <w:pPr>
      <w:ind w:left="720"/>
      <w:contextualSpacing/>
    </w:pPr>
    <w:rPr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List Paragraph1 Char"/>
    <w:link w:val="ListParagraph"/>
    <w:uiPriority w:val="34"/>
    <w:qFormat/>
    <w:rsid w:val="00EA6E89"/>
    <w:rPr>
      <w:rFonts w:ascii="Calibri" w:eastAsia="Calibri" w:hAnsi="Calibri" w:cs="Times New Roman"/>
      <w:lang w:val="ru-RU" w:eastAsia="ru-RU"/>
    </w:rPr>
  </w:style>
  <w:style w:type="character" w:styleId="CommentReference">
    <w:name w:val="annotation reference"/>
    <w:uiPriority w:val="99"/>
    <w:semiHidden/>
    <w:unhideWhenUsed/>
    <w:rsid w:val="00EA6E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6E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6E8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6E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6E89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E89"/>
    <w:rPr>
      <w:rFonts w:ascii="Tahoma" w:eastAsia="Calibri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6E8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6E89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A6E89"/>
    <w:rPr>
      <w:vertAlign w:val="superscript"/>
    </w:rPr>
  </w:style>
  <w:style w:type="character" w:styleId="Hyperlink">
    <w:name w:val="Hyperlink"/>
    <w:uiPriority w:val="99"/>
    <w:unhideWhenUsed/>
    <w:rsid w:val="00EA6E89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EA6E89"/>
    <w:rPr>
      <w:color w:val="800080"/>
      <w:u w:val="single"/>
    </w:rPr>
  </w:style>
  <w:style w:type="paragraph" w:customStyle="1" w:styleId="Normal1">
    <w:name w:val="Normal1"/>
    <w:uiPriority w:val="99"/>
    <w:qFormat/>
    <w:rsid w:val="00EA6E89"/>
    <w:pPr>
      <w:spacing w:after="0" w:line="276" w:lineRule="auto"/>
    </w:pPr>
    <w:rPr>
      <w:rFonts w:ascii="Arial" w:eastAsia="Arial" w:hAnsi="Arial" w:cs="Arial"/>
    </w:rPr>
  </w:style>
  <w:style w:type="character" w:styleId="Emphasis">
    <w:name w:val="Emphasis"/>
    <w:uiPriority w:val="20"/>
    <w:qFormat/>
    <w:rsid w:val="00EA6E89"/>
    <w:rPr>
      <w:i/>
      <w:iCs/>
    </w:rPr>
  </w:style>
  <w:style w:type="character" w:customStyle="1" w:styleId="apple-converted-space">
    <w:name w:val="apple-converted-space"/>
    <w:basedOn w:val="DefaultParagraphFont"/>
    <w:rsid w:val="00EA6E89"/>
  </w:style>
  <w:style w:type="paragraph" w:customStyle="1" w:styleId="CharCharCharCharCharCharCharCharCharCharCharChar">
    <w:name w:val="Char Char Char Char Char Char Char Char Char Char Char Char"/>
    <w:basedOn w:val="Normal"/>
    <w:uiPriority w:val="99"/>
    <w:qFormat/>
    <w:rsid w:val="00EA6E89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EA6E8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mmentTextChar1">
    <w:name w:val="Comment Text Char1"/>
    <w:basedOn w:val="DefaultParagraphFont"/>
    <w:uiPriority w:val="99"/>
    <w:semiHidden/>
    <w:rsid w:val="00AB4BEE"/>
    <w:rPr>
      <w:rFonts w:ascii="Calibri" w:eastAsia="Calibri" w:hAnsi="Calibri" w:cs="Times New Roman"/>
      <w:sz w:val="20"/>
      <w:szCs w:val="20"/>
    </w:rPr>
  </w:style>
  <w:style w:type="character" w:customStyle="1" w:styleId="HeaderChar1">
    <w:name w:val="Header Char1"/>
    <w:basedOn w:val="DefaultParagraphFont"/>
    <w:uiPriority w:val="99"/>
    <w:semiHidden/>
    <w:rsid w:val="00AB4BEE"/>
    <w:rPr>
      <w:rFonts w:ascii="Calibri" w:eastAsia="Calibri" w:hAnsi="Calibri" w:cs="Times New Roman"/>
    </w:rPr>
  </w:style>
  <w:style w:type="character" w:customStyle="1" w:styleId="FooterChar1">
    <w:name w:val="Footer Char1"/>
    <w:basedOn w:val="DefaultParagraphFont"/>
    <w:uiPriority w:val="99"/>
    <w:semiHidden/>
    <w:rsid w:val="00AB4BEE"/>
    <w:rPr>
      <w:rFonts w:ascii="Calibri" w:eastAsia="Calibri" w:hAnsi="Calibri" w:cs="Times New Roman"/>
    </w:rPr>
  </w:style>
  <w:style w:type="character" w:customStyle="1" w:styleId="CommentSubjectChar1">
    <w:name w:val="Comment Subject Char1"/>
    <w:basedOn w:val="CommentTextChar1"/>
    <w:uiPriority w:val="99"/>
    <w:semiHidden/>
    <w:rsid w:val="00AB4BE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alloonTextChar1">
    <w:name w:val="Balloon Text Char1"/>
    <w:basedOn w:val="DefaultParagraphFont"/>
    <w:uiPriority w:val="99"/>
    <w:semiHidden/>
    <w:rsid w:val="00AB4BEE"/>
    <w:rPr>
      <w:rFonts w:ascii="Segoe UI" w:eastAsia="Calibri" w:hAnsi="Segoe UI" w:cs="Segoe UI"/>
      <w:sz w:val="18"/>
      <w:szCs w:val="18"/>
    </w:rPr>
  </w:style>
  <w:style w:type="character" w:customStyle="1" w:styleId="FootnoteTextChar1">
    <w:name w:val="Footnote Text Char1"/>
    <w:basedOn w:val="DefaultParagraphFont"/>
    <w:uiPriority w:val="99"/>
    <w:semiHidden/>
    <w:rsid w:val="00AB4BEE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1BAFC-2BE3-40E6-83A5-3A81FE083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Grigoryan</dc:creator>
  <cp:keywords>https:/mul2-mud.gov.am/tasks/585165/oneclick/a68da000ee25930e5571e298411d6071942ea2c5e41e7f317997e3e07c9d6224.docx?token=e7ea4b8c18aab6deba965db7b6f42db1</cp:keywords>
  <dc:description/>
  <cp:lastModifiedBy>Heghine Musayelyan</cp:lastModifiedBy>
  <cp:revision>2</cp:revision>
  <dcterms:created xsi:type="dcterms:W3CDTF">2023-04-26T05:04:00Z</dcterms:created>
  <dcterms:modified xsi:type="dcterms:W3CDTF">2023-04-26T05:04:00Z</dcterms:modified>
</cp:coreProperties>
</file>